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38"/>
        <w:gridCol w:w="8107"/>
      </w:tblGrid>
      <w:tr>
        <w:trPr>
          <w:trHeight w:val="369" w:hRule="atLeast"/>
          <w:cantSplit/>
        </w:trPr>
        <w:tc>
          <w:tcPr>
            <w:tcW w:type="dxa" w:w="2438"/>
            <w:vAlign w:val="center"/>
            <w:tcMar>
              <w:top w:w="23" w:type="dxa"/>
              <w:start w:w="125" w:type="dxa"/>
              <w:bottom w:w="14" w:type="dxa"/>
              <w:end w:w="28" w:type="dxa"/>
            </w:tcMar>
            <w:tcBorders>
              <w:top w:val="nil"/>
              <w:left w:val="nil"/>
              <w:bottom w:val="single" w:sz="12" w:color="609EF3"/>
              <w:right w:val="nil"/>
              <w:insideH w:val="nil"/>
              <w:insideV w:val="nil"/>
            </w:tcBorders>
            <w:shd w:fill="609EF3" w:val="clear"/>
          </w:tcPr>
          <w:p>
            <w:pPr>
              <w:keepNext w:val="0"/>
              <w:keepLines/>
              <w:widowControl w:val="0"/>
              <w:spacing w:before="0" w:after="0" w:lineRule="exact" w:line="230"/>
              <w:ind w:left="0" w:right="0"/>
              <w:jc w:val="left"/>
            </w:pPr>
            <w:r>
              <w:rPr>
                <w:rFonts w:ascii="Arial" w:hAnsi="Arial" w:eastAsia="Microsoft YaHei" w:cs="Arial"/>
                <w:b/>
                <w:color w:val="FFFFFF"/>
                <w:sz w:val="21"/>
                <w:lang w:val="en-US" w:eastAsia="zh-CN"/>
              </w:rPr>
              <w:t>基本信息</w:t>
            </w:r>
          </w:p>
        </w:tc>
        <w:tc>
          <w:tcPr>
            <w:tcW w:type="dxa" w:w="8107"/>
            <w:vAlign w:val="center"/>
            <w:tcMar>
              <w:top w:w="20" w:type="dxa"/>
              <w:start w:w="37" w:type="dxa"/>
              <w:bottom w:w="20" w:type="dxa"/>
              <w:end w:w="37" w:type="dxa"/>
            </w:tcMar>
            <w:tcBorders>
              <w:top w:val="nil"/>
              <w:left w:val="nil"/>
              <w:bottom w:val="single" w:sz="12" w:color="609EF3"/>
              <w:right w:val="nil"/>
              <w:insideH w:val="nil"/>
              <w:insideV w:val="nil"/>
            </w:tcBorders>
          </w:tcPr>
          <w:p>
            <w:pPr>
              <w:keepNext w:val="0"/>
              <w:keepLines/>
              <w:widowControl w:val="0"/>
              <w:spacing w:before="0" w:after="0" w:lineRule="exact" w:line="20"/>
              <w:ind w:left="0" w:right="0"/>
              <w:jc w:val="left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47"/>
        <w:gridCol w:w="2778"/>
        <w:gridCol w:w="1247"/>
        <w:gridCol w:w="3742"/>
        <w:gridCol w:w="1531"/>
      </w:tblGrid>
      <w:tr>
        <w:trPr>
          <w:trHeight w:val="499" w:hRule="atLeast"/>
          <w:cantSplit/>
        </w:trPr>
        <w:tc>
          <w:tcPr>
            <w:tcW w:type="dxa" w:w="1247"/>
            <w:vAlign w:val="center"/>
            <w:tcMar>
              <w:top w:w="20" w:type="dxa"/>
              <w:start w:w="37" w:type="dxa"/>
              <w:bottom w:w="20" w:type="dxa"/>
              <w:end w:w="37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keepNext w:val="0"/>
              <w:keepLines/>
              <w:widowControl w:val="0"/>
              <w:spacing w:before="0" w:after="0" w:lineRule="exact" w:line="207"/>
              <w:ind w:left="0" w:right="0"/>
              <w:jc w:val="left"/>
            </w:pPr>
            <w:r>
              <w:rPr>
                <w:rFonts w:ascii="Arial" w:hAnsi="Arial" w:eastAsia="Microsoft YaHei" w:cs="Arial"/>
                <w:b/>
                <w:color w:val="555555"/>
                <w:sz w:val="17"/>
                <w:lang w:val="en-US" w:eastAsia="zh-CN"/>
              </w:rPr>
              <w:t>姓　　名：</w:t>
            </w:r>
          </w:p>
        </w:tc>
        <w:tc>
          <w:tcPr>
            <w:tcW w:type="dxa" w:w="2778"/>
            <w:vAlign w:val="center"/>
            <w:tcMar>
              <w:top w:w="20" w:type="dxa"/>
              <w:start w:w="37" w:type="dxa"/>
              <w:bottom w:w="20" w:type="dxa"/>
              <w:end w:w="37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keepNext w:val="0"/>
              <w:keepLines/>
              <w:widowControl w:val="0"/>
              <w:spacing w:before="0" w:after="0" w:lineRule="exact" w:line="212"/>
              <w:ind w:left="0" w:right="0"/>
              <w:jc w:val="left"/>
            </w:pPr>
            <w:r>
              <w:rPr>
                <w:rFonts w:ascii="Arial" w:hAnsi="Arial" w:eastAsia="Microsoft YaHei" w:cs="Arial"/>
                <w:b w:val="0"/>
                <w:color w:val="555555"/>
                <w:sz w:val="18"/>
                <w:lang w:val="en-US" w:eastAsia="zh-CN"/>
              </w:rPr>
              <w:t>赵亚杰</w:t>
            </w:r>
          </w:p>
        </w:tc>
        <w:tc>
          <w:tcPr>
            <w:tcW w:type="dxa" w:w="1247"/>
            <w:vAlign w:val="center"/>
            <w:tcMar>
              <w:top w:w="20" w:type="dxa"/>
              <w:start w:w="37" w:type="dxa"/>
              <w:bottom w:w="20" w:type="dxa"/>
              <w:end w:w="37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keepNext w:val="0"/>
              <w:keepLines/>
              <w:widowControl w:val="0"/>
              <w:spacing w:before="0" w:after="0" w:lineRule="exact" w:line="207"/>
              <w:ind w:left="0" w:right="0"/>
              <w:jc w:val="left"/>
            </w:pPr>
            <w:r>
              <w:rPr>
                <w:rFonts w:ascii="Arial" w:hAnsi="Arial" w:eastAsia="Microsoft YaHei" w:cs="Arial"/>
                <w:b/>
                <w:color w:val="555555"/>
                <w:sz w:val="17"/>
                <w:lang w:val="en-US" w:eastAsia="zh-CN"/>
              </w:rPr>
              <w:t>工作年限：</w:t>
            </w:r>
          </w:p>
        </w:tc>
        <w:tc>
          <w:tcPr>
            <w:tcW w:type="dxa" w:w="3742"/>
            <w:vAlign w:val="center"/>
            <w:tcMar>
              <w:top w:w="20" w:type="dxa"/>
              <w:start w:w="37" w:type="dxa"/>
              <w:bottom w:w="20" w:type="dxa"/>
              <w:end w:w="37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keepNext w:val="0"/>
              <w:keepLines/>
              <w:widowControl w:val="0"/>
              <w:spacing w:before="0" w:after="0" w:lineRule="exact" w:line="212"/>
              <w:ind w:left="0" w:right="0"/>
              <w:jc w:val="left"/>
            </w:pPr>
            <w:r>
              <w:rPr>
                <w:rFonts w:ascii="Arial" w:hAnsi="Arial" w:eastAsia="Microsoft YaHei" w:cs="Arial"/>
                <w:b w:val="0"/>
                <w:color w:val="555555"/>
                <w:sz w:val="18"/>
                <w:lang w:val="en-US" w:eastAsia="zh-CN"/>
              </w:rPr>
              <w:t>2年经验</w:t>
            </w:r>
          </w:p>
        </w:tc>
        <w:tc>
          <w:tcPr>
            <w:tcW w:type="dxa" w:w="1531"/>
            <w:vAlign w:val="center"/>
            <w:tcMar>
              <w:top w:w="23" w:type="dxa"/>
              <w:start w:w="57" w:type="dxa"/>
              <w:bottom w:w="23" w:type="dxa"/>
              <w:end w:w="11" w:type="dxa"/>
            </w:tcMar>
            <w:vMerge w:val="restar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keepLines/>
              <w:widowControl w:val="0"/>
              <w:spacing w:before="0" w:after="0" w:lineRule="atLeast" w:line="152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802286" cy="936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ortrait_zhao_yajie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286" cy="936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99" w:hRule="atLeast"/>
          <w:cantSplit/>
        </w:trPr>
        <w:tc>
          <w:tcPr>
            <w:tcW w:type="dxa" w:w="1247"/>
            <w:vAlign w:val="center"/>
            <w:tcMar>
              <w:top w:w="20" w:type="dxa"/>
              <w:start w:w="37" w:type="dxa"/>
              <w:bottom w:w="20" w:type="dxa"/>
              <w:end w:w="37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keepNext w:val="0"/>
              <w:keepLines/>
              <w:widowControl w:val="0"/>
              <w:spacing w:before="0" w:after="0" w:lineRule="exact" w:line="207"/>
              <w:ind w:left="0" w:right="0"/>
              <w:jc w:val="left"/>
            </w:pPr>
            <w:r>
              <w:rPr>
                <w:rFonts w:ascii="Arial" w:hAnsi="Arial" w:eastAsia="Microsoft YaHei" w:cs="Arial"/>
                <w:b/>
                <w:color w:val="555555"/>
                <w:sz w:val="17"/>
                <w:lang w:val="en-US" w:eastAsia="zh-CN"/>
              </w:rPr>
              <w:t>电　　话：</w:t>
            </w:r>
          </w:p>
        </w:tc>
        <w:tc>
          <w:tcPr>
            <w:tcW w:type="dxa" w:w="2778"/>
            <w:vAlign w:val="center"/>
            <w:tcMar>
              <w:top w:w="20" w:type="dxa"/>
              <w:start w:w="37" w:type="dxa"/>
              <w:bottom w:w="20" w:type="dxa"/>
              <w:end w:w="37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keepNext w:val="0"/>
              <w:keepLines/>
              <w:widowControl w:val="0"/>
              <w:spacing w:before="0" w:after="0" w:lineRule="exact" w:line="212"/>
              <w:ind w:left="0" w:right="0"/>
              <w:jc w:val="left"/>
            </w:pPr>
            <w:r>
              <w:rPr>
                <w:rFonts w:ascii="Arial" w:hAnsi="Arial" w:eastAsia="Microsoft YaHei" w:cs="Arial"/>
                <w:b w:val="0"/>
                <w:color w:val="555555"/>
                <w:sz w:val="18"/>
                <w:lang w:val="en-US" w:eastAsia="zh-CN"/>
              </w:rPr>
              <w:t>17855772097</w:t>
            </w:r>
          </w:p>
        </w:tc>
        <w:tc>
          <w:tcPr>
            <w:tcW w:type="dxa" w:w="1247"/>
            <w:vAlign w:val="center"/>
            <w:tcMar>
              <w:top w:w="20" w:type="dxa"/>
              <w:start w:w="37" w:type="dxa"/>
              <w:bottom w:w="20" w:type="dxa"/>
              <w:end w:w="37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keepNext w:val="0"/>
              <w:keepLines/>
              <w:widowControl w:val="0"/>
              <w:spacing w:before="0" w:after="0" w:lineRule="exact" w:line="207"/>
              <w:ind w:left="0" w:right="0"/>
              <w:jc w:val="left"/>
            </w:pPr>
            <w:r>
              <w:rPr>
                <w:rFonts w:ascii="Arial" w:hAnsi="Arial" w:eastAsia="Microsoft YaHei" w:cs="Arial"/>
                <w:b/>
                <w:color w:val="555555"/>
                <w:sz w:val="17"/>
                <w:lang w:val="en-US" w:eastAsia="zh-CN"/>
              </w:rPr>
              <w:t>邮　　箱：</w:t>
            </w:r>
          </w:p>
        </w:tc>
        <w:tc>
          <w:tcPr>
            <w:tcW w:type="dxa" w:w="3742"/>
            <w:vAlign w:val="center"/>
            <w:tcMar>
              <w:top w:w="20" w:type="dxa"/>
              <w:start w:w="37" w:type="dxa"/>
              <w:bottom w:w="20" w:type="dxa"/>
              <w:end w:w="37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keepNext w:val="0"/>
              <w:keepLines/>
              <w:widowControl w:val="0"/>
              <w:spacing w:before="0" w:after="0" w:lineRule="exact" w:line="199"/>
              <w:ind w:left="0" w:right="0"/>
              <w:jc w:val="left"/>
            </w:pPr>
            <w:r>
              <w:rPr>
                <w:rFonts w:ascii="Arial" w:hAnsi="Arial" w:eastAsia="Microsoft YaHei" w:cs="Arial"/>
                <w:b w:val="0"/>
                <w:color w:val="555555"/>
                <w:sz w:val="16"/>
                <w:lang w:val="en-US" w:eastAsia="zh-CN"/>
              </w:rPr>
              <w:t>m19323067704@163.com</w:t>
            </w:r>
          </w:p>
        </w:tc>
        <w:tc>
          <w:tcPr>
            <w:tcW w:type="dxa" w:w="1531"/>
            <w:vAlign w:val="center"/>
            <w:tcMar>
              <w:top w:w="20" w:type="dxa"/>
              <w:start w:w="37" w:type="dxa"/>
              <w:bottom w:w="20" w:type="dxa"/>
              <w:end w:w="37" w:type="dxa"/>
            </w:tcMar>
            <w:vMerge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</w:tr>
      <w:tr>
        <w:trPr>
          <w:trHeight w:val="499" w:hRule="atLeast"/>
          <w:cantSplit/>
        </w:trPr>
        <w:tc>
          <w:tcPr>
            <w:tcW w:type="dxa" w:w="4025"/>
            <w:vAlign w:val="center"/>
            <w:tcMar>
              <w:top w:w="20" w:type="dxa"/>
              <w:start w:w="37" w:type="dxa"/>
              <w:bottom w:w="20" w:type="dxa"/>
              <w:end w:w="37" w:type="dxa"/>
            </w:tcMar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keepNext w:val="0"/>
              <w:keepLines/>
              <w:widowControl w:val="0"/>
              <w:spacing w:before="0" w:after="0" w:lineRule="exact" w:line="204"/>
              <w:ind w:left="0" w:right="0"/>
              <w:jc w:val="left"/>
            </w:pPr>
            <w:r>
              <w:rPr>
                <w:rFonts w:ascii="Arial" w:hAnsi="Arial" w:eastAsia="Microsoft YaHei" w:cs="Arial"/>
                <w:b/>
                <w:bCs/>
                <w:color w:val="333333"/>
                <w:sz w:val="16"/>
                <w:lang w:val="en-US" w:eastAsia="zh-CN"/>
              </w:rPr>
              <w:t>个人简历网站：</w:t>
            </w:r>
            <w:hyperlink r:id="rId9">
              <w:r>
                <w:rPr>
                  <w:rFonts w:ascii="Arial" w:hAnsi="Arial" w:eastAsia="Microsoft YaHei"/>
                  <w:b/>
                  <w:bCs/>
                  <w:color w:val="3876CB"/>
                  <w:u w:val="single"/>
                  <w:sz w:val="16"/>
                  <w:szCs w:val="16"/>
                </w:rPr>
                <w:t>https://www.zyjaiproduct.click/</w:t>
              </w:r>
            </w:hyperlink>
          </w:p>
        </w:tc>
        <w:tc>
          <w:tcPr>
            <w:tcW w:type="dxa" w:w="4989"/>
            <w:vAlign w:val="center"/>
            <w:tcMar>
              <w:top w:w="20" w:type="dxa"/>
              <w:start w:w="37" w:type="dxa"/>
              <w:bottom w:w="20" w:type="dxa"/>
              <w:end w:w="37" w:type="dxa"/>
            </w:tcMar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keepNext w:val="0"/>
              <w:keepLines/>
              <w:widowControl w:val="0"/>
              <w:spacing w:before="0" w:after="0" w:lineRule="exact" w:line="204"/>
              <w:ind w:left="0" w:right="0"/>
              <w:jc w:val="left"/>
            </w:pPr>
            <w:r>
              <w:rPr>
                <w:rFonts w:ascii="Arial" w:hAnsi="Arial" w:eastAsia="Microsoft YaHei" w:cs="Arial"/>
                <w:b/>
                <w:bCs/>
                <w:color w:val="333333"/>
                <w:sz w:val="16"/>
                <w:lang w:val="en-US" w:eastAsia="zh-CN"/>
              </w:rPr>
              <w:t>可实习时长：</w:t>
            </w:r>
            <w:r>
              <w:rPr>
                <w:rFonts w:ascii="Arial" w:hAnsi="Arial" w:eastAsia="Microsoft YaHei" w:cs="Arial"/>
                <w:b/>
                <w:bCs/>
                <w:color w:val="555555"/>
                <w:sz w:val="16"/>
                <w:lang w:val="en-US" w:eastAsia="zh-CN"/>
              </w:rPr>
              <w:t>6个月以上，每周5天,随时到岗</w:t>
            </w:r>
          </w:p>
        </w:tc>
        <w:tc>
          <w:tcPr>
            <w:tcW w:type="dxa" w:w="1531"/>
            <w:vAlign w:val="center"/>
            <w:tcMar>
              <w:top w:w="20" w:type="dxa"/>
              <w:start w:w="37" w:type="dxa"/>
              <w:bottom w:w="20" w:type="dxa"/>
              <w:end w:w="37" w:type="dxa"/>
            </w:tcMar>
            <w:vMerge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38"/>
        <w:gridCol w:w="8107"/>
      </w:tblGrid>
      <w:tr>
        <w:trPr>
          <w:trHeight w:val="369" w:hRule="atLeast"/>
          <w:cantSplit/>
        </w:trPr>
        <w:tc>
          <w:tcPr>
            <w:tcW w:type="dxa" w:w="2438"/>
            <w:vAlign w:val="center"/>
            <w:tcMar>
              <w:top w:w="23" w:type="dxa"/>
              <w:start w:w="125" w:type="dxa"/>
              <w:bottom w:w="14" w:type="dxa"/>
              <w:end w:w="28" w:type="dxa"/>
            </w:tcMar>
            <w:tcBorders>
              <w:top w:val="nil"/>
              <w:left w:val="nil"/>
              <w:bottom w:val="single" w:sz="12" w:color="609EF3"/>
              <w:right w:val="nil"/>
              <w:insideH w:val="nil"/>
              <w:insideV w:val="nil"/>
            </w:tcBorders>
            <w:shd w:fill="609EF3" w:val="clear"/>
          </w:tcPr>
          <w:p>
            <w:pPr>
              <w:keepNext w:val="0"/>
              <w:keepLines/>
              <w:widowControl w:val="0"/>
              <w:spacing w:before="0" w:after="0" w:lineRule="exact" w:line="230"/>
              <w:ind w:left="0" w:right="0"/>
              <w:jc w:val="left"/>
            </w:pPr>
            <w:r>
              <w:rPr>
                <w:rFonts w:ascii="Arial" w:hAnsi="Arial" w:eastAsia="Microsoft YaHei" w:cs="Arial"/>
                <w:b/>
                <w:color w:val="FFFFFF"/>
                <w:sz w:val="21"/>
                <w:lang w:val="en-US" w:eastAsia="zh-CN"/>
              </w:rPr>
              <w:t>实习经历(三段)</w:t>
            </w:r>
          </w:p>
        </w:tc>
        <w:tc>
          <w:tcPr>
            <w:tcW w:type="dxa" w:w="8107"/>
            <w:vAlign w:val="center"/>
            <w:tcMar>
              <w:top w:w="20" w:type="dxa"/>
              <w:start w:w="37" w:type="dxa"/>
              <w:bottom w:w="20" w:type="dxa"/>
              <w:end w:w="37" w:type="dxa"/>
            </w:tcMar>
            <w:tcBorders>
              <w:top w:val="nil"/>
              <w:left w:val="nil"/>
              <w:bottom w:val="single" w:sz="12" w:color="609EF3"/>
              <w:right w:val="nil"/>
              <w:insideH w:val="nil"/>
              <w:insideV w:val="nil"/>
            </w:tcBorders>
          </w:tcPr>
          <w:p>
            <w:pPr>
              <w:keepNext w:val="0"/>
              <w:keepLines/>
              <w:widowControl w:val="0"/>
              <w:spacing w:before="0" w:after="0" w:lineRule="exact" w:line="20"/>
              <w:ind w:left="0" w:right="0"/>
              <w:jc w:val="left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11"/>
        <w:gridCol w:w="4649"/>
        <w:gridCol w:w="510"/>
        <w:gridCol w:w="3175"/>
      </w:tblGrid>
      <w:tr>
        <w:trPr>
          <w:trHeight w:val="431" w:hRule="atLeast"/>
          <w:cantSplit/>
        </w:trPr>
        <w:tc>
          <w:tcPr>
            <w:tcW w:type="dxa" w:w="2211"/>
            <w:vAlign w:val="center"/>
            <w:tcMar>
              <w:top w:w="20" w:type="dxa"/>
              <w:start w:w="37" w:type="dxa"/>
              <w:bottom w:w="20" w:type="dxa"/>
              <w:end w:w="37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keepNext w:val="0"/>
              <w:keepLines/>
              <w:widowControl w:val="0"/>
              <w:spacing w:before="0" w:after="0" w:lineRule="exact" w:line="212"/>
              <w:ind w:left="0" w:right="0"/>
              <w:jc w:val="left"/>
            </w:pPr>
            <w:r>
              <w:rPr>
                <w:rFonts w:ascii="Arial" w:hAnsi="Arial" w:eastAsia="Microsoft YaHei" w:cs="Arial"/>
                <w:b w:val="0"/>
                <w:color w:val="555555"/>
                <w:sz w:val="18"/>
                <w:lang w:val="en-US" w:eastAsia="zh-CN"/>
              </w:rPr>
              <w:t>2026-03 ~ 2026-09</w:t>
            </w:r>
          </w:p>
        </w:tc>
        <w:tc>
          <w:tcPr>
            <w:tcW w:type="dxa" w:w="4649"/>
            <w:vAlign w:val="center"/>
            <w:tcMar>
              <w:top w:w="20" w:type="dxa"/>
              <w:start w:w="37" w:type="dxa"/>
              <w:bottom w:w="20" w:type="dxa"/>
              <w:end w:w="37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keepNext w:val="0"/>
              <w:keepLines/>
              <w:widowControl w:val="0"/>
              <w:spacing w:before="0" w:after="0" w:lineRule="exact" w:line="219"/>
              <w:ind w:left="0" w:right="0"/>
              <w:jc w:val="center"/>
            </w:pPr>
            <w:r>
              <w:rPr>
                <w:rFonts w:ascii="Arial" w:hAnsi="Arial" w:eastAsia="Microsoft YaHei" w:cs="Arial"/>
                <w:b/>
                <w:color w:val="333333"/>
                <w:sz w:val="18"/>
                <w:lang w:val="en-US" w:eastAsia="zh-CN"/>
              </w:rPr>
              <w:t>上海环内圈网络科技有限公司</w:t>
            </w:r>
          </w:p>
        </w:tc>
        <w:tc>
          <w:tcPr>
            <w:tcW w:type="dxa" w:w="510"/>
            <w:vAlign w:val="center"/>
            <w:tcMar>
              <w:top w:w="20" w:type="dxa"/>
              <w:start w:w="37" w:type="dxa"/>
              <w:bottom w:w="20" w:type="dxa"/>
              <w:end w:w="37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keepLines/>
              <w:widowControl w:val="0"/>
              <w:spacing w:before="0" w:after="0" w:lineRule="atLeast" w:line="42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0727" cy="25200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_huannaiquan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727" cy="25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75"/>
            <w:vAlign w:val="center"/>
            <w:tcMar>
              <w:top w:w="20" w:type="dxa"/>
              <w:start w:w="37" w:type="dxa"/>
              <w:bottom w:w="20" w:type="dxa"/>
              <w:end w:w="37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keepNext w:val="0"/>
              <w:keepLines/>
              <w:widowControl w:val="0"/>
              <w:spacing w:before="0" w:after="0" w:lineRule="exact" w:line="212"/>
              <w:ind w:left="0" w:right="0"/>
              <w:jc w:val="right"/>
            </w:pPr>
            <w:r>
              <w:rPr>
                <w:rFonts w:ascii="Arial" w:hAnsi="Arial" w:eastAsia="Microsoft YaHei" w:cs="Arial"/>
                <w:b/>
                <w:color w:val="333333"/>
                <w:sz w:val="18"/>
                <w:lang w:val="en-US" w:eastAsia="zh-CN"/>
              </w:rPr>
              <w:t>AI产品经理&amp;FDE实习生</w:t>
            </w:r>
          </w:p>
        </w:tc>
      </w:tr>
    </w:tbl>
    <w:p>
      <w:pPr>
        <w:keepNext/>
        <w:keepLines/>
        <w:widowControl w:val="0"/>
        <w:spacing w:before="15" w:after="0" w:lineRule="exact" w:line="230"/>
        <w:ind w:left="45" w:right="23"/>
        <w:jc w:val="left"/>
      </w:pP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一、“赛博女娲“功能迭代和优化</w:t>
      </w:r>
    </w:p>
    <w:p>
      <w:pPr>
        <w:keepNext w:val="0"/>
        <w:keepLines/>
        <w:widowControl w:val="0"/>
        <w:spacing w:before="0" w:after="0" w:lineRule="exact" w:line="224"/>
        <w:ind w:left="45" w:right="23"/>
        <w:jc w:val="left"/>
      </w:pP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1.Skill封装：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>完成桌面端操作、网页端操作、API调用、GitHub项目</w:t>
      </w: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四类Skill封装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>，累计沉淀</w:t>
      </w: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20+个技能模块</w:t>
      </w:r>
    </w:p>
    <w:p>
      <w:pPr>
        <w:keepNext w:val="0"/>
        <w:keepLines/>
        <w:widowControl w:val="0"/>
        <w:spacing w:before="0" w:after="0" w:lineRule="exact" w:line="224"/>
        <w:ind w:left="45" w:right="23"/>
        <w:jc w:val="left"/>
      </w:pP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2.任务看板设计：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>设计</w:t>
      </w: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Agent任务执行看板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>，覆盖任务输入、执行过程、结果输出全链路展示，</w:t>
      </w: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提升产品可视化体验</w:t>
      </w:r>
    </w:p>
    <w:p>
      <w:pPr>
        <w:keepNext w:val="0"/>
        <w:keepLines/>
        <w:widowControl w:val="0"/>
        <w:spacing w:before="0" w:after="0" w:lineRule="exact" w:line="224"/>
        <w:ind w:left="45" w:right="23"/>
        <w:jc w:val="left"/>
      </w:pP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3.产品赋能：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>持续引入市场优秀AI技能方案并</w:t>
      </w: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植入产品Agent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>，提升实操场景下的任务完成效能</w:t>
      </w:r>
    </w:p>
    <w:p>
      <w:pPr>
        <w:keepNext/>
        <w:keepLines/>
        <w:widowControl w:val="0"/>
        <w:spacing w:before="15" w:after="0" w:lineRule="exact" w:line="230"/>
        <w:ind w:left="45" w:right="23"/>
        <w:jc w:val="left"/>
      </w:pP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二、客户现场AI项目落地</w:t>
      </w:r>
    </w:p>
    <w:p>
      <w:pPr>
        <w:keepNext w:val="0"/>
        <w:keepLines/>
        <w:widowControl w:val="0"/>
        <w:spacing w:before="0" w:after="0" w:lineRule="exact" w:line="224"/>
        <w:ind w:left="45" w:right="23"/>
        <w:jc w:val="left"/>
      </w:pP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1.项目背景：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>客户对产品</w:t>
      </w: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认知不足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>，无法自主将AI能力应用于实际业务场景，需现场协助完成</w:t>
      </w: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产品部署与落地。</w:t>
      </w:r>
    </w:p>
    <w:p>
      <w:pPr>
        <w:keepNext w:val="0"/>
        <w:keepLines/>
        <w:widowControl w:val="0"/>
        <w:spacing w:before="0" w:after="0" w:lineRule="exact" w:line="224"/>
        <w:ind w:left="45" w:right="23"/>
        <w:jc w:val="left"/>
      </w:pP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2.项目执行：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>基于现有AI技术，结合客户实际工作痛点，针对性</w:t>
      </w: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设计Agent解决方案。</w:t>
      </w:r>
    </w:p>
    <w:p>
      <w:pPr>
        <w:keepNext w:val="0"/>
        <w:keepLines/>
        <w:widowControl w:val="0"/>
        <w:spacing w:before="0" w:after="30" w:lineRule="exact" w:line="224"/>
        <w:ind w:left="45" w:right="23"/>
        <w:jc w:val="left"/>
      </w:pP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3.项目结果：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>以低成本方式</w:t>
      </w: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替代客户重复性机械工作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>，打通AI</w:t>
      </w: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从技术到业务场景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>的落地闭环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11"/>
        <w:gridCol w:w="4649"/>
        <w:gridCol w:w="510"/>
        <w:gridCol w:w="3175"/>
      </w:tblGrid>
      <w:tr>
        <w:trPr>
          <w:trHeight w:val="431" w:hRule="atLeast"/>
          <w:cantSplit/>
        </w:trPr>
        <w:tc>
          <w:tcPr>
            <w:tcW w:type="dxa" w:w="2211"/>
            <w:vAlign w:val="center"/>
            <w:tcMar>
              <w:top w:w="20" w:type="dxa"/>
              <w:start w:w="37" w:type="dxa"/>
              <w:bottom w:w="20" w:type="dxa"/>
              <w:end w:w="37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keepNext w:val="0"/>
              <w:keepLines/>
              <w:widowControl w:val="0"/>
              <w:spacing w:before="0" w:after="0" w:lineRule="exact" w:line="212"/>
              <w:ind w:left="0" w:right="0"/>
              <w:jc w:val="left"/>
            </w:pPr>
            <w:r>
              <w:rPr>
                <w:rFonts w:ascii="Arial" w:hAnsi="Arial" w:eastAsia="Microsoft YaHei" w:cs="Arial"/>
                <w:b w:val="0"/>
                <w:color w:val="555555"/>
                <w:sz w:val="18"/>
                <w:lang w:val="en-US" w:eastAsia="zh-CN"/>
              </w:rPr>
              <w:t>2025-09 ~ 2026-02</w:t>
            </w:r>
          </w:p>
        </w:tc>
        <w:tc>
          <w:tcPr>
            <w:tcW w:type="dxa" w:w="4649"/>
            <w:vAlign w:val="center"/>
            <w:tcMar>
              <w:top w:w="20" w:type="dxa"/>
              <w:start w:w="37" w:type="dxa"/>
              <w:bottom w:w="20" w:type="dxa"/>
              <w:end w:w="37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keepNext w:val="0"/>
              <w:keepLines/>
              <w:widowControl w:val="0"/>
              <w:spacing w:before="0" w:after="0" w:lineRule="exact" w:line="219"/>
              <w:ind w:left="0" w:right="0"/>
              <w:jc w:val="center"/>
            </w:pPr>
            <w:r>
              <w:rPr>
                <w:rFonts w:ascii="Arial" w:hAnsi="Arial" w:eastAsia="Microsoft YaHei" w:cs="Arial"/>
                <w:b/>
                <w:color w:val="333333"/>
                <w:sz w:val="18"/>
                <w:lang w:val="en-US" w:eastAsia="zh-CN"/>
              </w:rPr>
              <w:t>上海谈烁信息科技有限公司</w:t>
            </w:r>
          </w:p>
        </w:tc>
        <w:tc>
          <w:tcPr>
            <w:tcW w:type="dxa" w:w="510"/>
            <w:vAlign w:val="center"/>
            <w:tcMar>
              <w:top w:w="20" w:type="dxa"/>
              <w:start w:w="37" w:type="dxa"/>
              <w:bottom w:w="20" w:type="dxa"/>
              <w:end w:w="37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keepLines/>
              <w:widowControl w:val="0"/>
              <w:spacing w:before="0" w:after="0" w:lineRule="atLeast" w:line="42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52000" cy="25200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_tanshuo_technology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75"/>
            <w:vAlign w:val="center"/>
            <w:tcMar>
              <w:top w:w="20" w:type="dxa"/>
              <w:start w:w="37" w:type="dxa"/>
              <w:bottom w:w="20" w:type="dxa"/>
              <w:end w:w="37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keepNext w:val="0"/>
              <w:keepLines/>
              <w:widowControl w:val="0"/>
              <w:spacing w:before="0" w:after="0" w:lineRule="exact" w:line="212"/>
              <w:ind w:left="0" w:right="0"/>
              <w:jc w:val="right"/>
            </w:pPr>
            <w:r>
              <w:rPr>
                <w:rFonts w:ascii="Arial" w:hAnsi="Arial" w:eastAsia="Microsoft YaHei" w:cs="Arial"/>
                <w:b/>
                <w:color w:val="333333"/>
                <w:sz w:val="18"/>
                <w:lang w:val="en-US" w:eastAsia="zh-CN"/>
              </w:rPr>
              <w:t>AI产品经理实习生</w:t>
            </w:r>
          </w:p>
        </w:tc>
      </w:tr>
    </w:tbl>
    <w:p>
      <w:pPr>
        <w:keepNext/>
        <w:keepLines/>
        <w:widowControl w:val="0"/>
        <w:spacing w:before="15" w:after="0" w:lineRule="exact" w:line="230"/>
        <w:ind w:left="45" w:right="23"/>
        <w:jc w:val="left"/>
      </w:pP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一、“Soultalk App”功能迭代和优化</w:t>
      </w:r>
    </w:p>
    <w:p>
      <w:pPr>
        <w:keepNext w:val="0"/>
        <w:keepLines/>
        <w:widowControl w:val="0"/>
        <w:spacing w:before="0" w:after="0" w:lineRule="exact" w:line="224"/>
        <w:ind w:left="45" w:right="23"/>
        <w:jc w:val="left"/>
      </w:pP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1.AI生图/生视频: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>为了增加APP盈利和提升用户体验，设计</w:t>
      </w: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AI生图和生视频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>功能，用户可根据自己喜好进行对应操作。</w:t>
      </w:r>
    </w:p>
    <w:p>
      <w:pPr>
        <w:keepNext w:val="0"/>
        <w:keepLines/>
        <w:widowControl w:val="0"/>
        <w:spacing w:before="0" w:after="0" w:lineRule="exact" w:line="224"/>
        <w:ind w:left="45" w:right="23"/>
        <w:jc w:val="left"/>
      </w:pP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2.消息推送优化: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>为了提升APP召回率，设计app用户推送消息的机制，提升APP粘性。点击率</w:t>
      </w: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由2.3%提高至7.8%</w:t>
      </w:r>
    </w:p>
    <w:p>
      <w:pPr>
        <w:keepNext/>
        <w:keepLines/>
        <w:widowControl w:val="0"/>
        <w:spacing w:before="15" w:after="0" w:lineRule="exact" w:line="230"/>
        <w:ind w:left="45" w:right="23"/>
        <w:jc w:val="left"/>
      </w:pP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二、用户自创角色机制设计</w:t>
      </w:r>
    </w:p>
    <w:p>
      <w:pPr>
        <w:keepNext w:val="0"/>
        <w:keepLines/>
        <w:widowControl w:val="0"/>
        <w:spacing w:before="0" w:after="0" w:lineRule="exact" w:line="224"/>
        <w:ind w:left="45" w:right="23"/>
        <w:jc w:val="left"/>
      </w:pP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1.需求洞察: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>针对用户创作耐心低、新手不擅长撰写角色的痛点，设计可激起用户</w:t>
      </w: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自创角色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>热情的机制。</w:t>
      </w:r>
    </w:p>
    <w:p>
      <w:pPr>
        <w:keepNext w:val="0"/>
        <w:keepLines/>
        <w:widowControl w:val="0"/>
        <w:spacing w:before="0" w:after="30" w:lineRule="exact" w:line="224"/>
        <w:ind w:left="45" w:right="23"/>
        <w:jc w:val="left"/>
      </w:pP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2.关键产品设计: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>通过任务激励机制、AI创作辅助、创作反馈系统，来降低用户自创角色难度，角色多样性</w:t>
      </w: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提高30%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11"/>
        <w:gridCol w:w="4649"/>
        <w:gridCol w:w="510"/>
        <w:gridCol w:w="3175"/>
      </w:tblGrid>
      <w:tr>
        <w:trPr>
          <w:trHeight w:val="431" w:hRule="atLeast"/>
          <w:cantSplit/>
        </w:trPr>
        <w:tc>
          <w:tcPr>
            <w:tcW w:type="dxa" w:w="2211"/>
            <w:vAlign w:val="center"/>
            <w:tcMar>
              <w:top w:w="20" w:type="dxa"/>
              <w:start w:w="37" w:type="dxa"/>
              <w:bottom w:w="20" w:type="dxa"/>
              <w:end w:w="37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keepNext w:val="0"/>
              <w:keepLines/>
              <w:widowControl w:val="0"/>
              <w:spacing w:before="0" w:after="0" w:lineRule="exact" w:line="212"/>
              <w:ind w:left="0" w:right="0"/>
              <w:jc w:val="left"/>
            </w:pPr>
            <w:r>
              <w:rPr>
                <w:rFonts w:ascii="Arial" w:hAnsi="Arial" w:eastAsia="Microsoft YaHei" w:cs="Arial"/>
                <w:b w:val="0"/>
                <w:color w:val="555555"/>
                <w:sz w:val="18"/>
                <w:lang w:val="en-US" w:eastAsia="zh-CN"/>
              </w:rPr>
              <w:t>2025-03 ~ 2025-08</w:t>
            </w:r>
          </w:p>
        </w:tc>
        <w:tc>
          <w:tcPr>
            <w:tcW w:type="dxa" w:w="4649"/>
            <w:vAlign w:val="center"/>
            <w:tcMar>
              <w:top w:w="20" w:type="dxa"/>
              <w:start w:w="37" w:type="dxa"/>
              <w:bottom w:w="20" w:type="dxa"/>
              <w:end w:w="37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keepNext w:val="0"/>
              <w:keepLines/>
              <w:widowControl w:val="0"/>
              <w:spacing w:before="0" w:after="0" w:lineRule="exact" w:line="219"/>
              <w:ind w:left="0" w:right="0"/>
              <w:jc w:val="center"/>
            </w:pPr>
            <w:r>
              <w:rPr>
                <w:rFonts w:ascii="Arial" w:hAnsi="Arial" w:eastAsia="Microsoft YaHei" w:cs="Arial"/>
                <w:b/>
                <w:color w:val="333333"/>
                <w:sz w:val="18"/>
                <w:lang w:val="en-US" w:eastAsia="zh-CN"/>
              </w:rPr>
              <w:t>引力传媒（上海）有限公司</w:t>
            </w:r>
          </w:p>
        </w:tc>
        <w:tc>
          <w:tcPr>
            <w:tcW w:type="dxa" w:w="510"/>
            <w:vAlign w:val="center"/>
            <w:tcMar>
              <w:top w:w="20" w:type="dxa"/>
              <w:start w:w="37" w:type="dxa"/>
              <w:bottom w:w="20" w:type="dxa"/>
              <w:end w:w="37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keepLines/>
              <w:widowControl w:val="0"/>
              <w:spacing w:before="0" w:after="0" w:lineRule="atLeast" w:line="42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52000" cy="25200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_inly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75"/>
            <w:vAlign w:val="center"/>
            <w:tcMar>
              <w:top w:w="20" w:type="dxa"/>
              <w:start w:w="37" w:type="dxa"/>
              <w:bottom w:w="20" w:type="dxa"/>
              <w:end w:w="37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keepNext w:val="0"/>
              <w:keepLines/>
              <w:widowControl w:val="0"/>
              <w:spacing w:before="0" w:after="0" w:lineRule="exact" w:line="212"/>
              <w:ind w:left="0" w:right="0"/>
              <w:jc w:val="right"/>
            </w:pPr>
            <w:r>
              <w:rPr>
                <w:rFonts w:ascii="Arial" w:hAnsi="Arial" w:eastAsia="Microsoft YaHei" w:cs="Arial"/>
                <w:b/>
                <w:color w:val="333333"/>
                <w:sz w:val="18"/>
                <w:lang w:val="en-US" w:eastAsia="zh-CN"/>
              </w:rPr>
              <w:t>AI产品经理实习生</w:t>
            </w:r>
          </w:p>
        </w:tc>
      </w:tr>
    </w:tbl>
    <w:p>
      <w:pPr>
        <w:keepNext/>
        <w:keepLines/>
        <w:widowControl w:val="0"/>
        <w:spacing w:before="15" w:after="0" w:lineRule="exact" w:line="230"/>
        <w:ind w:left="45" w:right="23"/>
        <w:jc w:val="left"/>
      </w:pP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一、项目背景: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>为提升客服效率，项目基于RAG架构搭建</w:t>
      </w: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AI智能客服系统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>，具备“多轮对话理解,智能转人工”等核心能力。</w:t>
      </w:r>
    </w:p>
    <w:p>
      <w:pPr>
        <w:keepNext/>
        <w:keepLines/>
        <w:widowControl w:val="0"/>
        <w:spacing w:before="15" w:after="0" w:lineRule="exact" w:line="230"/>
        <w:ind w:left="45" w:right="23"/>
        <w:jc w:val="left"/>
      </w:pP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二、项目执行:</w:t>
      </w:r>
    </w:p>
    <w:p>
      <w:pPr>
        <w:keepNext w:val="0"/>
        <w:keepLines/>
        <w:widowControl w:val="0"/>
        <w:spacing w:before="0" w:after="0" w:lineRule="exact" w:line="224"/>
        <w:ind w:left="45" w:right="23"/>
        <w:jc w:val="left"/>
      </w:pP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1.需求分析与内容抽取: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>梳理品牌在社媒平台的客服对话记录，提炼出4类</w:t>
      </w: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高频场景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>形成训练语料。</w:t>
      </w:r>
    </w:p>
    <w:p>
      <w:pPr>
        <w:keepNext w:val="0"/>
        <w:keepLines/>
        <w:widowControl w:val="0"/>
        <w:spacing w:before="0" w:after="0" w:lineRule="exact" w:line="224"/>
        <w:ind w:left="45" w:right="23"/>
        <w:jc w:val="left"/>
      </w:pP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2.知识库构建与系统设计: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>采用RAG框架对接售后政策与商品信息，实现“FAQ智能召回+商品知识匹配”的</w:t>
      </w: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问答引擎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>。</w:t>
      </w:r>
    </w:p>
    <w:p>
      <w:pPr>
        <w:keepNext w:val="0"/>
        <w:keepLines/>
        <w:widowControl w:val="0"/>
        <w:spacing w:before="0" w:after="0" w:lineRule="exact" w:line="224"/>
        <w:ind w:left="45" w:right="23"/>
        <w:jc w:val="left"/>
      </w:pP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3.转人工机制: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>构建“会话记录+实时响应+转人工引导”</w:t>
      </w: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三栏式界面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>，设置用户满意度反馈、标注打分与人工接入机制</w:t>
      </w:r>
    </w:p>
    <w:p>
      <w:pPr>
        <w:keepNext/>
        <w:keepLines/>
        <w:widowControl w:val="0"/>
        <w:spacing w:before="15" w:after="30" w:lineRule="exact" w:line="230"/>
        <w:ind w:left="45" w:right="23"/>
        <w:jc w:val="left"/>
      </w:pP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三、项目结果: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>客服响应准确率</w:t>
      </w: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提升至91%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>，转人工率</w:t>
      </w: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下降25%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>;覆盖用户问题类型</w:t>
      </w: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超90%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>，售后咨询自动化替代率</w:t>
      </w: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达25%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38"/>
        <w:gridCol w:w="8107"/>
      </w:tblGrid>
      <w:tr>
        <w:trPr>
          <w:trHeight w:val="369" w:hRule="atLeast"/>
          <w:cantSplit/>
        </w:trPr>
        <w:tc>
          <w:tcPr>
            <w:tcW w:type="dxa" w:w="2438"/>
            <w:vAlign w:val="center"/>
            <w:tcMar>
              <w:top w:w="23" w:type="dxa"/>
              <w:start w:w="125" w:type="dxa"/>
              <w:bottom w:w="14" w:type="dxa"/>
              <w:end w:w="28" w:type="dxa"/>
            </w:tcMar>
            <w:tcBorders>
              <w:top w:val="nil"/>
              <w:left w:val="nil"/>
              <w:bottom w:val="single" w:sz="12" w:color="609EF3"/>
              <w:right w:val="nil"/>
              <w:insideH w:val="nil"/>
              <w:insideV w:val="nil"/>
            </w:tcBorders>
            <w:shd w:fill="609EF3" w:val="clear"/>
          </w:tcPr>
          <w:p>
            <w:pPr>
              <w:keepNext w:val="0"/>
              <w:keepLines/>
              <w:widowControl w:val="0"/>
              <w:spacing w:before="0" w:after="0" w:lineRule="exact" w:line="230"/>
              <w:ind w:left="0" w:right="0"/>
              <w:jc w:val="left"/>
            </w:pPr>
            <w:r>
              <w:rPr>
                <w:rFonts w:ascii="Arial" w:hAnsi="Arial" w:eastAsia="Microsoft YaHei" w:cs="Arial"/>
                <w:b/>
                <w:color w:val="FFFFFF"/>
                <w:sz w:val="21"/>
                <w:lang w:val="en-US" w:eastAsia="zh-CN"/>
              </w:rPr>
              <w:t>项目经历</w:t>
            </w:r>
          </w:p>
        </w:tc>
        <w:tc>
          <w:tcPr>
            <w:tcW w:type="dxa" w:w="8107"/>
            <w:vAlign w:val="center"/>
            <w:tcMar>
              <w:top w:w="20" w:type="dxa"/>
              <w:start w:w="37" w:type="dxa"/>
              <w:bottom w:w="20" w:type="dxa"/>
              <w:end w:w="37" w:type="dxa"/>
            </w:tcMar>
            <w:tcBorders>
              <w:top w:val="nil"/>
              <w:left w:val="nil"/>
              <w:bottom w:val="single" w:sz="12" w:color="609EF3"/>
              <w:right w:val="nil"/>
              <w:insideH w:val="nil"/>
              <w:insideV w:val="nil"/>
            </w:tcBorders>
          </w:tcPr>
          <w:p>
            <w:pPr>
              <w:keepNext w:val="0"/>
              <w:keepLines/>
              <w:widowControl w:val="0"/>
              <w:spacing w:before="0" w:after="0" w:lineRule="exact" w:line="20"/>
              <w:ind w:left="0" w:right="0"/>
              <w:jc w:val="left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5"/>
        <w:gridCol w:w="510"/>
      </w:tblGrid>
      <w:tr>
        <w:trPr>
          <w:trHeight w:val="431" w:hRule="atLeast"/>
          <w:cantSplit/>
        </w:trPr>
        <w:tc>
          <w:tcPr>
            <w:tcW w:type="dxa" w:w="10035"/>
            <w:vAlign w:val="center"/>
            <w:tcMar>
              <w:top w:w="20" w:type="dxa"/>
              <w:start w:w="37" w:type="dxa"/>
              <w:bottom w:w="20" w:type="dxa"/>
              <w:end w:w="37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keepNext w:val="0"/>
              <w:keepLines/>
              <w:widowControl w:val="0"/>
              <w:spacing w:before="0" w:after="0" w:lineRule="exact" w:line="219"/>
              <w:ind w:left="0" w:right="0"/>
              <w:jc w:val="left"/>
            </w:pPr>
            <w:r>
              <w:rPr>
                <w:rFonts w:ascii="Arial" w:hAnsi="Arial" w:eastAsia="Microsoft YaHei" w:cs="Arial"/>
                <w:b/>
                <w:color w:val="333333"/>
                <w:sz w:val="18"/>
                <w:lang w:val="en-US" w:eastAsia="zh-CN"/>
              </w:rPr>
              <w:t>BOSS 直聘 Windows 桌面端自动化Skill</w:t>
            </w:r>
          </w:p>
        </w:tc>
        <w:tc>
          <w:tcPr>
            <w:tcW w:type="dxa" w:w="510"/>
            <w:vAlign w:val="center"/>
            <w:tcMar>
              <w:top w:w="20" w:type="dxa"/>
              <w:start w:w="37" w:type="dxa"/>
              <w:bottom w:w="20" w:type="dxa"/>
              <w:end w:w="37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keepLines/>
              <w:widowControl w:val="0"/>
              <w:spacing w:before="0" w:after="0" w:lineRule="atLeast" w:line="4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0000" cy="270000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_boss_zhipin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" cy="27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/>
        <w:keepLines/>
        <w:widowControl w:val="0"/>
        <w:spacing w:before="15" w:after="0" w:lineRule="exact" w:line="230"/>
        <w:ind w:left="45" w:right="23"/>
        <w:jc w:val="left"/>
      </w:pP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一、项目背景：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>BOSS 直聘桌面端的岗位发布、候选人筛选、消息沟通和简历收取分散在多个页面，</w:t>
      </w: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存在大量重复操作</w:t>
      </w:r>
    </w:p>
    <w:p>
      <w:pPr>
        <w:keepNext/>
        <w:keepLines/>
        <w:widowControl w:val="0"/>
        <w:spacing w:before="15" w:after="0" w:lineRule="exact" w:line="230"/>
        <w:ind w:left="45" w:right="23"/>
        <w:jc w:val="left"/>
      </w:pP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二、项目执行：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 xml:space="preserve">基于 </w:t>
      </w: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Python、pywinauto 和 Windows UIA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 xml:space="preserve"> 实现桌面端语义化自动化：支持实习、社招、校招和兼职岗位发布，基于 JD 对候选人进行证据化初评；支持批量打招呼、文档依据回复、批量及定向消息，以及平台或普通消息索要简历、附件确认和 PDF/DOCX 下载校验。</w:t>
      </w:r>
    </w:p>
    <w:p>
      <w:pPr>
        <w:keepNext/>
        <w:keepLines/>
        <w:widowControl w:val="0"/>
        <w:spacing w:before="15" w:after="30" w:lineRule="exact" w:line="230"/>
        <w:ind w:left="45" w:right="23"/>
        <w:jc w:val="left"/>
      </w:pP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三、项目结果：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>完成并</w:t>
      </w: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开源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 xml:space="preserve"> 4 个可组合的招聘自动化 Skill，形成“岗位发布 → 候选人初筛 → 候选人沟通 → 简历收取”的标准化流程；并提供相关</w:t>
      </w: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真实执行的示例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38"/>
        <w:gridCol w:w="8107"/>
      </w:tblGrid>
      <w:tr>
        <w:trPr>
          <w:trHeight w:val="369" w:hRule="atLeast"/>
          <w:cantSplit/>
        </w:trPr>
        <w:tc>
          <w:tcPr>
            <w:tcW w:type="dxa" w:w="2438"/>
            <w:vAlign w:val="center"/>
            <w:tcMar>
              <w:top w:w="23" w:type="dxa"/>
              <w:start w:w="125" w:type="dxa"/>
              <w:bottom w:w="14" w:type="dxa"/>
              <w:end w:w="28" w:type="dxa"/>
            </w:tcMar>
            <w:tcBorders>
              <w:top w:val="nil"/>
              <w:left w:val="nil"/>
              <w:bottom w:val="single" w:sz="12" w:color="609EF3"/>
              <w:right w:val="nil"/>
              <w:insideH w:val="nil"/>
              <w:insideV w:val="nil"/>
            </w:tcBorders>
            <w:shd w:fill="609EF3" w:val="clear"/>
          </w:tcPr>
          <w:p>
            <w:pPr>
              <w:keepNext w:val="0"/>
              <w:keepLines/>
              <w:widowControl w:val="0"/>
              <w:spacing w:before="0" w:after="0" w:lineRule="exact" w:line="230"/>
              <w:ind w:left="0" w:right="0"/>
              <w:jc w:val="left"/>
            </w:pPr>
            <w:r>
              <w:rPr>
                <w:rFonts w:ascii="Arial" w:hAnsi="Arial" w:eastAsia="Microsoft YaHei" w:cs="Arial"/>
                <w:b/>
                <w:color w:val="FFFFFF"/>
                <w:sz w:val="21"/>
                <w:lang w:val="en-US" w:eastAsia="zh-CN"/>
              </w:rPr>
              <w:t>教育背景</w:t>
            </w:r>
          </w:p>
        </w:tc>
        <w:tc>
          <w:tcPr>
            <w:tcW w:type="dxa" w:w="8107"/>
            <w:vAlign w:val="center"/>
            <w:tcMar>
              <w:top w:w="20" w:type="dxa"/>
              <w:start w:w="37" w:type="dxa"/>
              <w:bottom w:w="20" w:type="dxa"/>
              <w:end w:w="37" w:type="dxa"/>
            </w:tcMar>
            <w:tcBorders>
              <w:top w:val="nil"/>
              <w:left w:val="nil"/>
              <w:bottom w:val="single" w:sz="12" w:color="609EF3"/>
              <w:right w:val="nil"/>
              <w:insideH w:val="nil"/>
              <w:insideV w:val="nil"/>
            </w:tcBorders>
          </w:tcPr>
          <w:p>
            <w:pPr>
              <w:keepNext w:val="0"/>
              <w:keepLines/>
              <w:widowControl w:val="0"/>
              <w:spacing w:before="0" w:after="0" w:lineRule="exact" w:line="20"/>
              <w:ind w:left="0" w:right="0"/>
              <w:jc w:val="left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38"/>
        <w:gridCol w:w="5669"/>
        <w:gridCol w:w="2438"/>
      </w:tblGrid>
      <w:tr>
        <w:trPr>
          <w:trHeight w:val="454" w:hRule="atLeast"/>
          <w:cantSplit/>
        </w:trPr>
        <w:tc>
          <w:tcPr>
            <w:tcW w:type="dxa" w:w="2438"/>
            <w:vAlign w:val="center"/>
            <w:tcMar>
              <w:top w:w="20" w:type="dxa"/>
              <w:start w:w="37" w:type="dxa"/>
              <w:bottom w:w="20" w:type="dxa"/>
              <w:end w:w="37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keepNext w:val="0"/>
              <w:keepLines/>
              <w:widowControl w:val="0"/>
              <w:spacing w:before="0" w:after="0" w:lineRule="exact" w:line="212"/>
              <w:ind w:left="0" w:right="0"/>
              <w:jc w:val="left"/>
            </w:pPr>
            <w:r>
              <w:rPr>
                <w:rFonts w:ascii="Arial" w:hAnsi="Arial" w:eastAsia="Microsoft YaHei" w:cs="Arial"/>
                <w:b w:val="0"/>
                <w:color w:val="555555"/>
                <w:sz w:val="18"/>
                <w:lang w:val="en-US" w:eastAsia="zh-CN"/>
              </w:rPr>
              <w:t>2023-09 ~ 2027-06</w:t>
            </w:r>
          </w:p>
        </w:tc>
        <w:tc>
          <w:tcPr>
            <w:tcW w:type="dxa" w:w="5669"/>
            <w:vAlign w:val="center"/>
            <w:tcMar>
              <w:top w:w="20" w:type="dxa"/>
              <w:start w:w="37" w:type="dxa"/>
              <w:bottom w:w="20" w:type="dxa"/>
              <w:end w:w="37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keepNext w:val="0"/>
              <w:keepLines/>
              <w:widowControl w:val="0"/>
              <w:spacing w:before="0" w:after="0" w:lineRule="exact" w:line="219"/>
              <w:ind w:left="0" w:right="0"/>
              <w:jc w:val="center"/>
            </w:pPr>
            <w:r>
              <w:rPr>
                <w:rFonts w:ascii="Arial" w:hAnsi="Arial" w:eastAsia="Microsoft YaHei" w:cs="Arial"/>
                <w:b/>
                <w:color w:val="333333"/>
                <w:sz w:val="18"/>
                <w:lang w:val="en-US" w:eastAsia="zh-CN"/>
              </w:rPr>
              <w:t>上海立信会计金融学院（公办本科）</w:t>
            </w:r>
          </w:p>
        </w:tc>
        <w:tc>
          <w:tcPr>
            <w:tcW w:type="dxa" w:w="2438"/>
            <w:vAlign w:val="center"/>
            <w:tcMar>
              <w:top w:w="20" w:type="dxa"/>
              <w:start w:w="37" w:type="dxa"/>
              <w:bottom w:w="20" w:type="dxa"/>
              <w:end w:w="37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keepNext w:val="0"/>
              <w:keepLines/>
              <w:widowControl w:val="0"/>
              <w:spacing w:before="0" w:after="0" w:lineRule="exact" w:line="215"/>
              <w:ind w:left="0" w:right="0"/>
              <w:jc w:val="right"/>
            </w:pPr>
            <w:r>
              <w:rPr>
                <w:rFonts w:ascii="Arial" w:hAnsi="Arial" w:eastAsia="Microsoft YaHei" w:cs="Arial"/>
                <w:b/>
                <w:color w:val="333333"/>
                <w:sz w:val="18"/>
                <w:lang w:val="en-US" w:eastAsia="zh-CN"/>
              </w:rPr>
              <w:t>智能科学与技术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38"/>
        <w:gridCol w:w="8107"/>
      </w:tblGrid>
      <w:tr>
        <w:trPr>
          <w:trHeight w:val="369" w:hRule="atLeast"/>
          <w:cantSplit/>
        </w:trPr>
        <w:tc>
          <w:tcPr>
            <w:tcW w:type="dxa" w:w="2438"/>
            <w:vAlign w:val="center"/>
            <w:tcMar>
              <w:top w:w="23" w:type="dxa"/>
              <w:start w:w="125" w:type="dxa"/>
              <w:bottom w:w="14" w:type="dxa"/>
              <w:end w:w="28" w:type="dxa"/>
            </w:tcMar>
            <w:tcBorders>
              <w:top w:val="nil"/>
              <w:left w:val="nil"/>
              <w:bottom w:val="single" w:sz="12" w:color="609EF3"/>
              <w:right w:val="nil"/>
              <w:insideH w:val="nil"/>
              <w:insideV w:val="nil"/>
            </w:tcBorders>
            <w:shd w:fill="609EF3" w:val="clear"/>
          </w:tcPr>
          <w:p>
            <w:pPr>
              <w:keepNext w:val="0"/>
              <w:keepLines/>
              <w:widowControl w:val="0"/>
              <w:spacing w:before="0" w:after="0" w:lineRule="exact" w:line="230"/>
              <w:ind w:left="0" w:right="0"/>
              <w:jc w:val="left"/>
            </w:pPr>
            <w:r>
              <w:rPr>
                <w:rFonts w:ascii="Arial" w:hAnsi="Arial" w:eastAsia="Microsoft YaHei" w:cs="Arial"/>
                <w:b/>
                <w:color w:val="FFFFFF"/>
                <w:sz w:val="21"/>
                <w:lang w:val="en-US" w:eastAsia="zh-CN"/>
              </w:rPr>
              <w:t>技能特长</w:t>
            </w:r>
          </w:p>
        </w:tc>
        <w:tc>
          <w:tcPr>
            <w:tcW w:type="dxa" w:w="8107"/>
            <w:vAlign w:val="center"/>
            <w:tcMar>
              <w:top w:w="20" w:type="dxa"/>
              <w:start w:w="37" w:type="dxa"/>
              <w:bottom w:w="20" w:type="dxa"/>
              <w:end w:w="37" w:type="dxa"/>
            </w:tcMar>
            <w:tcBorders>
              <w:top w:val="nil"/>
              <w:left w:val="nil"/>
              <w:bottom w:val="single" w:sz="12" w:color="609EF3"/>
              <w:right w:val="nil"/>
              <w:insideH w:val="nil"/>
              <w:insideV w:val="nil"/>
            </w:tcBorders>
          </w:tcPr>
          <w:p>
            <w:pPr>
              <w:keepNext w:val="0"/>
              <w:keepLines/>
              <w:widowControl w:val="0"/>
              <w:spacing w:before="0" w:after="0" w:lineRule="exact" w:line="20"/>
              <w:ind w:left="0" w:right="0"/>
              <w:jc w:val="left"/>
            </w:pPr>
          </w:p>
        </w:tc>
      </w:tr>
    </w:tbl>
    <w:p>
      <w:pPr>
        <w:keepNext w:val="0"/>
        <w:keepLines/>
        <w:widowControl w:val="0"/>
        <w:spacing w:before="0" w:after="0" w:lineRule="exact" w:line="224"/>
        <w:ind w:left="45" w:right="23"/>
        <w:jc w:val="left"/>
      </w:pP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1.FDE能力：深入客户现场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>，把AI技术转化为客户可量化的业务价值，打通AI落地</w:t>
      </w:r>
    </w:p>
    <w:p>
      <w:pPr>
        <w:keepNext w:val="0"/>
        <w:keepLines/>
        <w:widowControl w:val="0"/>
        <w:spacing w:before="0" w:after="0" w:lineRule="exact" w:line="224"/>
        <w:ind w:left="45" w:right="23"/>
        <w:jc w:val="left"/>
      </w:pP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2.AI动态关注与效率提升：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>持续关注</w:t>
      </w: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AI工具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>(AI 编程， AI大模型，智能体平台）的技术演进与产品形态，为自家公司产品赋能</w:t>
      </w:r>
    </w:p>
    <w:p>
      <w:pPr>
        <w:keepNext w:val="0"/>
        <w:keepLines/>
        <w:widowControl w:val="0"/>
        <w:spacing w:before="0" w:after="0" w:lineRule="exact" w:line="224"/>
        <w:ind w:left="45" w:right="23"/>
        <w:jc w:val="left"/>
      </w:pP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3.Vibe Coding 能力: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 xml:space="preserve"> 具备 Vibe Coding 能力，可通过自然语言快速搭建 </w:t>
      </w: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AI 功能原型和网站</w:t>
      </w:r>
    </w:p>
    <w:p>
      <w:pPr>
        <w:keepNext w:val="0"/>
        <w:keepLines/>
        <w:widowControl w:val="0"/>
        <w:spacing w:before="0" w:after="30" w:lineRule="exact" w:line="224"/>
        <w:ind w:left="45" w:right="23"/>
        <w:jc w:val="left"/>
      </w:pP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4.英语能力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>：通过大学</w:t>
      </w:r>
      <w:r>
        <w:rPr>
          <w:rFonts w:ascii="Arial" w:hAnsi="Arial" w:eastAsia="Microsoft YaHei" w:cs="Arial"/>
          <w:b/>
          <w:color w:val="333333"/>
          <w:sz w:val="18"/>
          <w:lang w:val="en-US" w:eastAsia="zh-CN"/>
        </w:rPr>
        <w:t>英语六级</w:t>
      </w:r>
      <w:r>
        <w:rPr>
          <w:rFonts w:ascii="Arial" w:hAnsi="Arial" w:eastAsia="Microsoft YaHei" w:cs="Arial"/>
          <w:b w:val="0"/>
          <w:color w:val="555555"/>
          <w:sz w:val="18"/>
          <w:lang w:val="en-US" w:eastAsia="zh-CN"/>
        </w:rPr>
        <w:t>考试，可无障碍阅读英文文档</w:t>
      </w:r>
    </w:p>
    <w:sectPr w:rsidR="00FC693F" w:rsidRPr="0006063C" w:rsidSect="00034616">
      <w:pgSz w:w="11906" w:h="16838"/>
      <w:pgMar w:top="510" w:right="680" w:bottom="510" w:left="68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compatibilityMode" w:uri="http://schemas.microsoft.com/office/word" w:val="15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Rule="exact" w:line="224"/>
    </w:pPr>
    <w:rPr>
      <w:rFonts w:ascii="Arial" w:hAnsi="Arial" w:eastAsia="Microsoft YaHei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zyjaiproduct.click/" TargetMode="Externa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赵亚杰-两年经验-AI产品经理</dc:title>
  <dc:subject>原生可编辑AI产品经理简历</dc:subject>
  <dc:creator>赵亚杰</dc:creator>
  <cp:keywords>赵亚杰, AI产品经理, FDE, 简历</cp:keywords>
  <dc:description>正文使用普通段落与表格，图片均为标准行内图片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